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B7" w:rsidRPr="002F473A" w:rsidRDefault="002F473A">
      <w:pPr>
        <w:rPr>
          <w:sz w:val="56"/>
          <w:szCs w:val="56"/>
        </w:rPr>
      </w:pPr>
      <w:r>
        <w:rPr>
          <w:rFonts w:cstheme="minorHAnsi"/>
          <w:sz w:val="56"/>
          <w:szCs w:val="56"/>
        </w:rPr>
        <w:t>❶</w:t>
      </w:r>
      <w:r w:rsidRPr="002F473A">
        <w:rPr>
          <w:sz w:val="56"/>
          <w:szCs w:val="56"/>
        </w:rPr>
        <w:t xml:space="preserve"> </w:t>
      </w:r>
      <w:r w:rsidR="003542DD" w:rsidRPr="002F473A">
        <w:rPr>
          <w:sz w:val="56"/>
          <w:szCs w:val="56"/>
        </w:rPr>
        <w:t>“… people are cooperating when they adjust their actions so that each person achieves their individual goals, whereas people are collaborating when their actions are adjusted in order to achieve a shared goal.”</w:t>
      </w:r>
    </w:p>
    <w:p w:rsidR="003542DD" w:rsidRPr="002F473A" w:rsidRDefault="003542DD">
      <w:pPr>
        <w:rPr>
          <w:sz w:val="56"/>
          <w:szCs w:val="56"/>
        </w:rPr>
      </w:pPr>
    </w:p>
    <w:p w:rsidR="003542DD" w:rsidRPr="002F473A" w:rsidRDefault="002F473A">
      <w:pPr>
        <w:rPr>
          <w:sz w:val="56"/>
          <w:szCs w:val="56"/>
        </w:rPr>
      </w:pPr>
      <w:r>
        <w:rPr>
          <w:rFonts w:cstheme="minorHAnsi"/>
          <w:sz w:val="56"/>
          <w:szCs w:val="56"/>
        </w:rPr>
        <w:t>❷</w:t>
      </w:r>
      <w:r w:rsidRPr="002F473A">
        <w:rPr>
          <w:sz w:val="56"/>
          <w:szCs w:val="56"/>
        </w:rPr>
        <w:t xml:space="preserve"> </w:t>
      </w:r>
      <w:r w:rsidR="003542DD" w:rsidRPr="002F473A">
        <w:rPr>
          <w:sz w:val="56"/>
          <w:szCs w:val="56"/>
        </w:rPr>
        <w:t>“The act of having to make sense to a peer challenges someone to clarify and communicate in such a way that their own understanding is enhanced.”</w:t>
      </w:r>
    </w:p>
    <w:p w:rsidR="003542DD" w:rsidRPr="002F473A" w:rsidRDefault="003542DD">
      <w:pPr>
        <w:rPr>
          <w:sz w:val="56"/>
          <w:szCs w:val="56"/>
        </w:rPr>
      </w:pPr>
    </w:p>
    <w:p w:rsidR="003542DD" w:rsidRPr="002F473A" w:rsidRDefault="002F473A">
      <w:pPr>
        <w:rPr>
          <w:sz w:val="56"/>
          <w:szCs w:val="56"/>
        </w:rPr>
      </w:pPr>
      <w:r>
        <w:rPr>
          <w:rFonts w:cstheme="minorHAnsi"/>
          <w:sz w:val="56"/>
          <w:szCs w:val="56"/>
        </w:rPr>
        <w:t>❸</w:t>
      </w:r>
      <w:r w:rsidRPr="002F473A">
        <w:rPr>
          <w:sz w:val="56"/>
          <w:szCs w:val="56"/>
        </w:rPr>
        <w:t xml:space="preserve"> </w:t>
      </w:r>
      <w:r w:rsidR="003542DD" w:rsidRPr="002F473A">
        <w:rPr>
          <w:sz w:val="56"/>
          <w:szCs w:val="56"/>
        </w:rPr>
        <w:t>“There is no reason to assume that putting learners into groups and giving them a joint task will necessarily lead them to collaborating.”</w:t>
      </w:r>
    </w:p>
    <w:p w:rsidR="003542DD" w:rsidRPr="002F473A" w:rsidRDefault="003542DD">
      <w:pPr>
        <w:rPr>
          <w:sz w:val="56"/>
          <w:szCs w:val="56"/>
        </w:rPr>
      </w:pPr>
    </w:p>
    <w:p w:rsidR="003542DD" w:rsidRPr="002F473A" w:rsidRDefault="002F473A">
      <w:pPr>
        <w:rPr>
          <w:sz w:val="56"/>
          <w:szCs w:val="56"/>
        </w:rPr>
      </w:pPr>
      <w:r>
        <w:rPr>
          <w:rFonts w:cstheme="minorHAnsi"/>
          <w:sz w:val="56"/>
          <w:szCs w:val="56"/>
        </w:rPr>
        <w:t>❹</w:t>
      </w:r>
      <w:r w:rsidRPr="002F473A">
        <w:rPr>
          <w:sz w:val="56"/>
          <w:szCs w:val="56"/>
        </w:rPr>
        <w:t xml:space="preserve"> </w:t>
      </w:r>
      <w:r w:rsidR="003542DD" w:rsidRPr="002F473A">
        <w:rPr>
          <w:sz w:val="56"/>
          <w:szCs w:val="56"/>
        </w:rPr>
        <w:t>“The design of a task given to a group of learners has a significant impact on whether they collaborate with each other. There are some obvious patterns to follow. The task must not be ‘decomposable’, in other words capable of being broken down</w:t>
      </w:r>
      <w:r w:rsidRPr="002F473A">
        <w:rPr>
          <w:sz w:val="56"/>
          <w:szCs w:val="56"/>
        </w:rPr>
        <w:t xml:space="preserve"> into parts which group members can complete alone – especially into a single part which one group member can tackle while others engage in what has come to be known as ‘social loafing’, and waiting for someone else to do the work.”</w:t>
      </w:r>
    </w:p>
    <w:p w:rsidR="002F473A" w:rsidRPr="002F473A" w:rsidRDefault="002F473A">
      <w:pPr>
        <w:rPr>
          <w:sz w:val="56"/>
          <w:szCs w:val="56"/>
        </w:rPr>
      </w:pPr>
    </w:p>
    <w:p w:rsidR="002F473A" w:rsidRPr="002F473A" w:rsidRDefault="002F473A">
      <w:pPr>
        <w:rPr>
          <w:sz w:val="56"/>
          <w:szCs w:val="56"/>
        </w:rPr>
      </w:pPr>
      <w:r>
        <w:rPr>
          <w:rFonts w:cstheme="minorHAnsi"/>
          <w:sz w:val="56"/>
          <w:szCs w:val="56"/>
        </w:rPr>
        <w:lastRenderedPageBreak/>
        <w:t>❺</w:t>
      </w:r>
      <w:r w:rsidRPr="002F473A">
        <w:rPr>
          <w:sz w:val="56"/>
          <w:szCs w:val="56"/>
        </w:rPr>
        <w:t xml:space="preserve"> </w:t>
      </w:r>
      <w:bookmarkStart w:id="0" w:name="_GoBack"/>
      <w:bookmarkEnd w:id="0"/>
      <w:r w:rsidRPr="002F473A">
        <w:rPr>
          <w:sz w:val="56"/>
          <w:szCs w:val="56"/>
        </w:rPr>
        <w:t xml:space="preserve">“Collaborative learning in classrooms will not happen unless teachers play their part in planning for it … learners’ planning is crucial too. … So when it comes to the issue of how </w:t>
      </w:r>
      <w:proofErr w:type="gramStart"/>
      <w:r w:rsidRPr="002F473A">
        <w:rPr>
          <w:sz w:val="56"/>
          <w:szCs w:val="56"/>
        </w:rPr>
        <w:t>will</w:t>
      </w:r>
      <w:proofErr w:type="gramEnd"/>
      <w:r w:rsidRPr="002F473A">
        <w:rPr>
          <w:sz w:val="56"/>
          <w:szCs w:val="56"/>
        </w:rPr>
        <w:t xml:space="preserve"> collaborative learning flourish and maintain in a classroom, the balance between teacher and pupils and between planning and reviewing is important to consider.”</w:t>
      </w:r>
    </w:p>
    <w:sectPr w:rsidR="002F473A" w:rsidRPr="002F4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DD"/>
    <w:rsid w:val="002F473A"/>
    <w:rsid w:val="003542DD"/>
    <w:rsid w:val="00E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2012-10-22T16:01:00Z</dcterms:created>
  <dcterms:modified xsi:type="dcterms:W3CDTF">2012-10-22T16:22:00Z</dcterms:modified>
</cp:coreProperties>
</file>